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ED65" w14:textId="77777777" w:rsidR="00AF207C" w:rsidRPr="00916BEE" w:rsidRDefault="00AF207C" w:rsidP="00AF207C">
      <w:pPr>
        <w:ind w:leftChars="-202" w:left="-444" w:rightChars="-230" w:right="-506"/>
        <w:rPr>
          <w:rFonts w:ascii="Calibri" w:eastAsia="SimSun" w:hAnsi="Calibri"/>
          <w:color w:val="000000" w:themeColor="text1"/>
          <w:sz w:val="24"/>
          <w:lang w:eastAsia="zh-Hant"/>
        </w:rPr>
      </w:pPr>
      <w:r>
        <w:rPr>
          <w:rFonts w:ascii="Calibri" w:eastAsia="SimSun" w:hAnsi="Calibri" w:hint="eastAsia"/>
          <w:color w:val="000000" w:themeColor="text1"/>
          <w:sz w:val="24"/>
          <w:lang w:eastAsia="zh-Hant"/>
        </w:rPr>
        <w:t>表</w:t>
      </w:r>
      <w:r w:rsidRPr="00916BEE">
        <w:rPr>
          <w:rFonts w:ascii="Calibri" w:eastAsia="SimSun" w:hAnsi="Calibri" w:hint="eastAsia"/>
          <w:color w:val="000000" w:themeColor="text1"/>
          <w:sz w:val="24"/>
          <w:lang w:eastAsia="zh-Hant"/>
        </w:rPr>
        <w:t>二</w:t>
      </w:r>
    </w:p>
    <w:p w14:paraId="21392292" w14:textId="77777777" w:rsidR="00AF207C" w:rsidRPr="00916BEE" w:rsidRDefault="00AF207C" w:rsidP="00AF207C">
      <w:pPr>
        <w:ind w:leftChars="-202" w:left="-444" w:rightChars="-230" w:right="-506"/>
        <w:rPr>
          <w:rFonts w:ascii="Calibri" w:eastAsia="SimSun" w:hAnsi="Calibri"/>
          <w:color w:val="000000" w:themeColor="text1"/>
          <w:sz w:val="24"/>
          <w:lang w:val="zh-Hant" w:eastAsia="zh-TW"/>
        </w:rPr>
      </w:pPr>
      <w:r w:rsidRPr="00916BEE"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中國河流</w:t>
      </w: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水</w:t>
      </w:r>
      <w:r w:rsidRPr="00916BEE"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面積</w:t>
      </w: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變化</w:t>
      </w:r>
    </w:p>
    <w:tbl>
      <w:tblPr>
        <w:tblStyle w:val="a3"/>
        <w:tblW w:w="8924" w:type="dxa"/>
        <w:tblInd w:w="-424" w:type="dxa"/>
        <w:tblLook w:val="04A0" w:firstRow="1" w:lastRow="0" w:firstColumn="1" w:lastColumn="0" w:noHBand="0" w:noVBand="1"/>
      </w:tblPr>
      <w:tblGrid>
        <w:gridCol w:w="1837"/>
        <w:gridCol w:w="2410"/>
        <w:gridCol w:w="2268"/>
        <w:gridCol w:w="2409"/>
      </w:tblGrid>
      <w:tr w:rsidR="00AF207C" w:rsidRPr="00916BEE" w14:paraId="719714FF" w14:textId="77777777" w:rsidTr="00977998">
        <w:tc>
          <w:tcPr>
            <w:tcW w:w="1837" w:type="dxa"/>
          </w:tcPr>
          <w:p w14:paraId="27EFFDA7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</w:p>
        </w:tc>
        <w:tc>
          <w:tcPr>
            <w:tcW w:w="2410" w:type="dxa"/>
          </w:tcPr>
          <w:p w14:paraId="3CE2B580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旱季</w:t>
            </w:r>
          </w:p>
        </w:tc>
        <w:tc>
          <w:tcPr>
            <w:tcW w:w="2268" w:type="dxa"/>
          </w:tcPr>
          <w:p w14:paraId="6059D46D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雨季</w:t>
            </w:r>
          </w:p>
        </w:tc>
        <w:tc>
          <w:tcPr>
            <w:tcW w:w="2409" w:type="dxa"/>
          </w:tcPr>
          <w:p w14:paraId="71374D22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</w:p>
        </w:tc>
      </w:tr>
      <w:tr w:rsidR="00AF207C" w:rsidRPr="00916BEE" w14:paraId="355EC07F" w14:textId="77777777" w:rsidTr="00977998">
        <w:tc>
          <w:tcPr>
            <w:tcW w:w="1837" w:type="dxa"/>
          </w:tcPr>
          <w:p w14:paraId="0F82DAC2" w14:textId="77777777" w:rsidR="00977998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  <w:t>1980s</w:t>
            </w:r>
          </w:p>
          <w:p w14:paraId="4C0D8062" w14:textId="035C85BA" w:rsidR="00AF207C" w:rsidRPr="00916BEE" w:rsidRDefault="00977998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（平方公里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km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vertAlign w:val="superscript"/>
                <w:lang w:val="zh-Hant" w:eastAsia="zh-TW"/>
              </w:rPr>
              <w:t>2</w:t>
            </w:r>
            <w:r w:rsidRPr="00977998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）</w:t>
            </w:r>
          </w:p>
        </w:tc>
        <w:tc>
          <w:tcPr>
            <w:tcW w:w="2410" w:type="dxa"/>
          </w:tcPr>
          <w:p w14:paraId="3D031248" w14:textId="48ABE80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55,488 ± 12,886 </w:t>
            </w:r>
          </w:p>
        </w:tc>
        <w:tc>
          <w:tcPr>
            <w:tcW w:w="2268" w:type="dxa"/>
          </w:tcPr>
          <w:p w14:paraId="39E13676" w14:textId="71758845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/>
              </w:rPr>
              <w:t>6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5,076 ± 14, 357 </w:t>
            </w:r>
          </w:p>
        </w:tc>
        <w:tc>
          <w:tcPr>
            <w:tcW w:w="2409" w:type="dxa"/>
            <w:vMerge w:val="restart"/>
          </w:tcPr>
          <w:p w14:paraId="0FF332B3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佔陸地表面面積</w:t>
            </w:r>
          </w:p>
          <w:p w14:paraId="7FECAABB" w14:textId="02FEF529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的百分之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0.58</w:t>
            </w:r>
            <w:r w:rsidR="00977998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至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0.68</w:t>
            </w:r>
          </w:p>
        </w:tc>
      </w:tr>
      <w:tr w:rsidR="00AF207C" w:rsidRPr="00916BEE" w14:paraId="79C12051" w14:textId="77777777" w:rsidTr="00977998">
        <w:tc>
          <w:tcPr>
            <w:tcW w:w="1837" w:type="dxa"/>
          </w:tcPr>
          <w:p w14:paraId="52D236B1" w14:textId="77777777" w:rsidR="00977998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/>
              </w:rPr>
              <w:t>2</w:t>
            </w: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  <w:t>010s</w:t>
            </w:r>
          </w:p>
          <w:p w14:paraId="0F0B85A8" w14:textId="1CCF2BDB" w:rsidR="00AF207C" w:rsidRPr="00916BEE" w:rsidRDefault="00977998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（平方公里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km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vertAlign w:val="superscript"/>
                <w:lang w:val="zh-Hant" w:eastAsia="zh-TW"/>
              </w:rPr>
              <w:t>2</w:t>
            </w:r>
            <w:r w:rsidRPr="00977998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）</w:t>
            </w:r>
          </w:p>
        </w:tc>
        <w:tc>
          <w:tcPr>
            <w:tcW w:w="2410" w:type="dxa"/>
          </w:tcPr>
          <w:p w14:paraId="48133661" w14:textId="6588FEBD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51,003 ± 14,439 </w:t>
            </w:r>
          </w:p>
        </w:tc>
        <w:tc>
          <w:tcPr>
            <w:tcW w:w="2268" w:type="dxa"/>
          </w:tcPr>
          <w:p w14:paraId="2419F17F" w14:textId="53A17BB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58,279 ± 15,027 </w:t>
            </w:r>
          </w:p>
        </w:tc>
        <w:tc>
          <w:tcPr>
            <w:tcW w:w="2409" w:type="dxa"/>
            <w:vMerge/>
          </w:tcPr>
          <w:p w14:paraId="125248D7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</w:p>
        </w:tc>
      </w:tr>
    </w:tbl>
    <w:p w14:paraId="0101B6D2" w14:textId="77777777" w:rsidR="00AF207C" w:rsidRPr="00916BEE" w:rsidRDefault="00AF207C" w:rsidP="00AF207C">
      <w:pPr>
        <w:ind w:leftChars="-202" w:left="-444" w:rightChars="-230" w:right="-506"/>
        <w:jc w:val="center"/>
        <w:rPr>
          <w:rFonts w:ascii="Calibri" w:eastAsia="SimSun" w:hAnsi="Calibri"/>
          <w:color w:val="000000" w:themeColor="text1"/>
          <w:sz w:val="24"/>
          <w:lang w:val="zh-Hant" w:eastAsia="zh-TW"/>
        </w:rPr>
      </w:pPr>
    </w:p>
    <w:p w14:paraId="39CF3F47" w14:textId="77777777" w:rsidR="00AF207C" w:rsidRPr="00916BEE" w:rsidRDefault="00AF207C" w:rsidP="00AF207C">
      <w:pPr>
        <w:ind w:leftChars="-202" w:left="-444" w:rightChars="-230" w:right="-506"/>
        <w:rPr>
          <w:rFonts w:ascii="Calibri" w:eastAsia="SimSun" w:hAnsi="Calibri"/>
          <w:color w:val="000000" w:themeColor="text1"/>
          <w:sz w:val="24"/>
          <w:lang w:val="zh-Hant" w:eastAsia="zh-TW"/>
        </w:rPr>
      </w:pP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中國</w:t>
      </w:r>
      <w:r w:rsidRPr="00916BEE"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湖泊和水庫</w:t>
      </w: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水</w:t>
      </w:r>
      <w:r w:rsidRPr="00916BEE"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面積</w:t>
      </w: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變化</w:t>
      </w:r>
    </w:p>
    <w:tbl>
      <w:tblPr>
        <w:tblStyle w:val="a3"/>
        <w:tblW w:w="8924" w:type="dxa"/>
        <w:tblInd w:w="-424" w:type="dxa"/>
        <w:tblLook w:val="04A0" w:firstRow="1" w:lastRow="0" w:firstColumn="1" w:lastColumn="0" w:noHBand="0" w:noVBand="1"/>
      </w:tblPr>
      <w:tblGrid>
        <w:gridCol w:w="1837"/>
        <w:gridCol w:w="2410"/>
        <w:gridCol w:w="2268"/>
        <w:gridCol w:w="2409"/>
      </w:tblGrid>
      <w:tr w:rsidR="00AF207C" w:rsidRPr="00916BEE" w14:paraId="669C1E4B" w14:textId="77777777" w:rsidTr="00977998">
        <w:tc>
          <w:tcPr>
            <w:tcW w:w="1837" w:type="dxa"/>
          </w:tcPr>
          <w:p w14:paraId="5EBB47FB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</w:p>
        </w:tc>
        <w:tc>
          <w:tcPr>
            <w:tcW w:w="2410" w:type="dxa"/>
          </w:tcPr>
          <w:p w14:paraId="51C54E89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湖泊</w:t>
            </w:r>
          </w:p>
          <w:p w14:paraId="1962BC42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</w:p>
        </w:tc>
        <w:tc>
          <w:tcPr>
            <w:tcW w:w="2268" w:type="dxa"/>
          </w:tcPr>
          <w:p w14:paraId="7BDCE552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水庫</w:t>
            </w:r>
          </w:p>
        </w:tc>
        <w:tc>
          <w:tcPr>
            <w:tcW w:w="2409" w:type="dxa"/>
          </w:tcPr>
          <w:p w14:paraId="64568794" w14:textId="77777777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總面積</w:t>
            </w:r>
          </w:p>
        </w:tc>
      </w:tr>
      <w:tr w:rsidR="00AF207C" w:rsidRPr="00916BEE" w14:paraId="182DC7E9" w14:textId="77777777" w:rsidTr="00977998">
        <w:tc>
          <w:tcPr>
            <w:tcW w:w="1837" w:type="dxa"/>
          </w:tcPr>
          <w:p w14:paraId="3C5B406A" w14:textId="77777777" w:rsidR="00AF207C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  <w:t>1980s</w:t>
            </w:r>
          </w:p>
          <w:p w14:paraId="0E4301CF" w14:textId="13C303B1" w:rsidR="00977998" w:rsidRPr="00916BEE" w:rsidRDefault="00977998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（平方公里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km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vertAlign w:val="superscript"/>
                <w:lang w:val="zh-Hant" w:eastAsia="zh-TW"/>
              </w:rPr>
              <w:t>2</w:t>
            </w:r>
            <w:r w:rsidRPr="00977998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）</w:t>
            </w:r>
          </w:p>
        </w:tc>
        <w:tc>
          <w:tcPr>
            <w:tcW w:w="2410" w:type="dxa"/>
          </w:tcPr>
          <w:p w14:paraId="3BA91E84" w14:textId="4F3E9485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79,196 ± 6,415 </w:t>
            </w:r>
          </w:p>
        </w:tc>
        <w:tc>
          <w:tcPr>
            <w:tcW w:w="2268" w:type="dxa"/>
          </w:tcPr>
          <w:p w14:paraId="62049042" w14:textId="2B176BF2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14,772 ± 1,196 </w:t>
            </w:r>
          </w:p>
        </w:tc>
        <w:tc>
          <w:tcPr>
            <w:tcW w:w="2409" w:type="dxa"/>
          </w:tcPr>
          <w:p w14:paraId="641F19CD" w14:textId="3963D8CA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vertAlign w:val="superscript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93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eastAsia="zh-TW"/>
              </w:rPr>
              <w:t>,968</w:t>
            </w:r>
          </w:p>
        </w:tc>
      </w:tr>
      <w:tr w:rsidR="00AF207C" w:rsidRPr="00916BEE" w14:paraId="54A24A5E" w14:textId="77777777" w:rsidTr="00977998">
        <w:tc>
          <w:tcPr>
            <w:tcW w:w="1837" w:type="dxa"/>
          </w:tcPr>
          <w:p w14:paraId="0895ED0B" w14:textId="77777777" w:rsidR="00AF207C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/>
              </w:rPr>
              <w:t>2</w:t>
            </w: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  <w:t>010s</w:t>
            </w:r>
          </w:p>
          <w:p w14:paraId="2F5AE17B" w14:textId="7AB36535" w:rsidR="00977998" w:rsidRPr="00916BEE" w:rsidRDefault="00977998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（平方公里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km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vertAlign w:val="superscript"/>
                <w:lang w:val="zh-Hant" w:eastAsia="zh-TW"/>
              </w:rPr>
              <w:t>2</w:t>
            </w:r>
            <w:r w:rsidRPr="00977998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）</w:t>
            </w:r>
          </w:p>
        </w:tc>
        <w:tc>
          <w:tcPr>
            <w:tcW w:w="2410" w:type="dxa"/>
          </w:tcPr>
          <w:p w14:paraId="4C88E920" w14:textId="2ED48C4F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82,570 ± 6,688 </w:t>
            </w:r>
          </w:p>
        </w:tc>
        <w:tc>
          <w:tcPr>
            <w:tcW w:w="2268" w:type="dxa"/>
          </w:tcPr>
          <w:p w14:paraId="3B64485E" w14:textId="3C94F410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25,616 ± 2,075</w:t>
            </w:r>
          </w:p>
        </w:tc>
        <w:tc>
          <w:tcPr>
            <w:tcW w:w="2409" w:type="dxa"/>
          </w:tcPr>
          <w:p w14:paraId="11390C87" w14:textId="46808218" w:rsidR="00AF207C" w:rsidRPr="00916BEE" w:rsidRDefault="00AF207C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vertAlign w:val="superscript"/>
                <w:lang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eastAsia="zh-TW"/>
              </w:rPr>
              <w:t xml:space="preserve">108,186 </w:t>
            </w:r>
          </w:p>
        </w:tc>
      </w:tr>
    </w:tbl>
    <w:p w14:paraId="710BE23F" w14:textId="77777777" w:rsidR="00AF207C" w:rsidRPr="00916BEE" w:rsidRDefault="00AF207C" w:rsidP="00AF207C">
      <w:pPr>
        <w:ind w:leftChars="-202" w:left="-444" w:rightChars="-230" w:right="-506"/>
        <w:jc w:val="center"/>
        <w:rPr>
          <w:rFonts w:ascii="Calibri" w:eastAsia="SimSun" w:hAnsi="Calibri"/>
          <w:color w:val="000000" w:themeColor="text1"/>
          <w:sz w:val="24"/>
          <w:lang w:val="zh-Hant" w:eastAsia="zh-Hant"/>
        </w:rPr>
      </w:pPr>
    </w:p>
    <w:p w14:paraId="6FF36C84" w14:textId="77777777" w:rsidR="00AF207C" w:rsidRPr="00916BEE" w:rsidRDefault="00AF207C" w:rsidP="00AF207C">
      <w:pPr>
        <w:ind w:leftChars="-202" w:left="-444" w:rightChars="-230" w:right="-506"/>
        <w:rPr>
          <w:rFonts w:ascii="Calibri" w:eastAsia="SimSun" w:hAnsi="Calibri"/>
          <w:color w:val="000000" w:themeColor="text1"/>
          <w:sz w:val="24"/>
          <w:lang w:val="zh-Hant" w:eastAsia="zh-TW"/>
        </w:rPr>
      </w:pPr>
    </w:p>
    <w:p w14:paraId="22B21263" w14:textId="77777777" w:rsidR="003C5CF8" w:rsidRDefault="003C5CF8"/>
    <w:sectPr w:rsidR="003C5C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E686" w14:textId="77777777" w:rsidR="008D7100" w:rsidRDefault="008D7100" w:rsidP="00AF207C">
      <w:pPr>
        <w:spacing w:after="0" w:line="240" w:lineRule="auto"/>
      </w:pPr>
      <w:r>
        <w:separator/>
      </w:r>
    </w:p>
  </w:endnote>
  <w:endnote w:type="continuationSeparator" w:id="0">
    <w:p w14:paraId="2C6134B6" w14:textId="77777777" w:rsidR="008D7100" w:rsidRDefault="008D7100" w:rsidP="00AF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AFC4" w14:textId="77777777" w:rsidR="008D7100" w:rsidRDefault="008D7100" w:rsidP="00AF207C">
      <w:pPr>
        <w:spacing w:after="0" w:line="240" w:lineRule="auto"/>
      </w:pPr>
      <w:r>
        <w:separator/>
      </w:r>
    </w:p>
  </w:footnote>
  <w:footnote w:type="continuationSeparator" w:id="0">
    <w:p w14:paraId="0FCB8530" w14:textId="77777777" w:rsidR="008D7100" w:rsidRDefault="008D7100" w:rsidP="00AF2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7C"/>
    <w:rsid w:val="0005708E"/>
    <w:rsid w:val="002248C9"/>
    <w:rsid w:val="003C5CF8"/>
    <w:rsid w:val="008D7100"/>
    <w:rsid w:val="00977998"/>
    <w:rsid w:val="00A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7920E"/>
  <w15:chartTrackingRefBased/>
  <w15:docId w15:val="{1A3F4ED2-DB31-4B18-A221-529ECC86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7C"/>
    <w:pPr>
      <w:spacing w:after="160" w:line="259" w:lineRule="auto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07C"/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7998"/>
    <w:rPr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977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7998"/>
    <w:rPr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Wan</dc:creator>
  <cp:keywords/>
  <dc:description/>
  <cp:lastModifiedBy>Melanie Wan</cp:lastModifiedBy>
  <cp:revision>4</cp:revision>
  <dcterms:created xsi:type="dcterms:W3CDTF">2021-04-07T11:07:00Z</dcterms:created>
  <dcterms:modified xsi:type="dcterms:W3CDTF">2021-04-07T11:28:00Z</dcterms:modified>
</cp:coreProperties>
</file>